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120A" w:rsidRPr="007E120A" w:rsidRDefault="007E120A" w:rsidP="007E120A">
      <w:pPr>
        <w:spacing w:after="0" w:line="240" w:lineRule="auto"/>
        <w:jc w:val="both"/>
        <w:rPr>
          <w:rFonts w:ascii="Arial Narrow" w:eastAsia="Times New Roman" w:hAnsi="Arial Narrow" w:cs="Times New Roman"/>
          <w:b/>
          <w:bCs/>
          <w:lang w:eastAsia="es-ES"/>
        </w:rPr>
      </w:pPr>
      <w:r w:rsidRPr="007E120A">
        <w:rPr>
          <w:rFonts w:ascii="Arial Narrow" w:eastAsia="Times New Roman" w:hAnsi="Arial Narrow" w:cs="Times New Roman"/>
          <w:b/>
          <w:bCs/>
          <w:lang w:eastAsia="es-ES"/>
        </w:rPr>
        <w:t>LEY DE OBRAS PÚBLICAS Y SERVICIOS RELACIONADOS CON LAS MISMAS PARA EL ESTADO DE COAHUILA DE ZARAGOZA</w:t>
      </w:r>
    </w:p>
    <w:p w:rsidR="007E120A" w:rsidRDefault="007E120A" w:rsidP="007968A7">
      <w:pPr>
        <w:spacing w:after="0" w:line="240" w:lineRule="auto"/>
        <w:jc w:val="both"/>
        <w:rPr>
          <w:rFonts w:ascii="Arial Narrow" w:eastAsia="Times New Roman" w:hAnsi="Arial Narrow" w:cs="Courier New"/>
          <w:b/>
          <w:lang w:eastAsia="es-ES"/>
        </w:rPr>
      </w:pPr>
    </w:p>
    <w:p w:rsidR="00443673" w:rsidRPr="00443673" w:rsidRDefault="00443673" w:rsidP="00443673">
      <w:pPr>
        <w:spacing w:after="0" w:line="240" w:lineRule="auto"/>
        <w:jc w:val="both"/>
        <w:rPr>
          <w:rFonts w:ascii="Arial Narrow" w:eastAsia="Times New Roman" w:hAnsi="Arial Narrow" w:cs="Arial"/>
          <w:lang w:eastAsia="es-ES"/>
        </w:rPr>
      </w:pPr>
      <w:r w:rsidRPr="00443673">
        <w:rPr>
          <w:rFonts w:ascii="Arial Narrow" w:eastAsia="Times New Roman" w:hAnsi="Arial Narrow" w:cs="Arial"/>
          <w:b/>
          <w:lang w:eastAsia="es-ES"/>
        </w:rPr>
        <w:t>Artículo 95</w:t>
      </w:r>
      <w:r w:rsidRPr="00443673">
        <w:rPr>
          <w:rFonts w:ascii="Arial Narrow" w:eastAsia="Times New Roman" w:hAnsi="Arial Narrow" w:cs="Arial"/>
          <w:lang w:eastAsia="es-ES"/>
        </w:rPr>
        <w:t>.- Los interesados presentarán su solicitud ante el Órgano de Control,  el cual, dentro de un término de veinte días hábiles siguientes al de la presentación de la solicitud, resolverá sobre la inscripción en el padrón. Transcurrido este plazo sin que haya respuesta se tendrá por inscrito al solicitante, debiendo expedir el Órgano de Control, en ese caso, el Certificado de Aptitud. Dicho plazo dará inicio una vez que el solicitante presente todos los requisitos solicitados.</w:t>
      </w:r>
    </w:p>
    <w:p w:rsidR="00443673" w:rsidRPr="00443673" w:rsidRDefault="00443673" w:rsidP="00443673">
      <w:pPr>
        <w:spacing w:after="0" w:line="240" w:lineRule="auto"/>
        <w:jc w:val="both"/>
        <w:rPr>
          <w:rFonts w:ascii="Arial Narrow" w:eastAsia="Times New Roman" w:hAnsi="Arial Narrow" w:cs="Arial"/>
          <w:lang w:eastAsia="es-ES"/>
        </w:rPr>
      </w:pPr>
    </w:p>
    <w:p w:rsidR="00443673" w:rsidRPr="00443673" w:rsidRDefault="00443673" w:rsidP="00443673">
      <w:pPr>
        <w:spacing w:after="0" w:line="240" w:lineRule="auto"/>
        <w:jc w:val="both"/>
        <w:rPr>
          <w:rFonts w:ascii="Arial Narrow" w:eastAsia="Times New Roman" w:hAnsi="Arial Narrow" w:cs="Arial"/>
          <w:b/>
          <w:i/>
          <w:u w:val="single"/>
          <w:lang w:eastAsia="es-ES"/>
        </w:rPr>
      </w:pPr>
      <w:r w:rsidRPr="00443673">
        <w:rPr>
          <w:rFonts w:ascii="Arial Narrow" w:eastAsia="Times New Roman" w:hAnsi="Arial Narrow" w:cs="Arial"/>
          <w:b/>
          <w:i/>
          <w:u w:val="single"/>
          <w:lang w:eastAsia="es-ES"/>
        </w:rPr>
        <w:t xml:space="preserve">El Órgano de Control, expedirá al interesado el </w:t>
      </w:r>
      <w:r w:rsidRPr="00D261E8">
        <w:rPr>
          <w:rFonts w:ascii="Arial Narrow" w:eastAsia="Times New Roman" w:hAnsi="Arial Narrow" w:cs="Arial"/>
          <w:b/>
          <w:i/>
          <w:highlight w:val="yellow"/>
          <w:u w:val="single"/>
          <w:lang w:eastAsia="es-ES"/>
        </w:rPr>
        <w:t>Certificado de Aptitud</w:t>
      </w:r>
      <w:bookmarkStart w:id="0" w:name="_GoBack"/>
      <w:bookmarkEnd w:id="0"/>
      <w:r w:rsidRPr="00443673">
        <w:rPr>
          <w:rFonts w:ascii="Arial Narrow" w:eastAsia="Times New Roman" w:hAnsi="Arial Narrow" w:cs="Arial"/>
          <w:b/>
          <w:i/>
          <w:u w:val="single"/>
          <w:lang w:eastAsia="es-ES"/>
        </w:rPr>
        <w:t xml:space="preserve"> que servirá para acreditar su calidad de Contratista o Prestador de Servicios relacionados con la obra pública, legalmente establecido, su existencia si es persona moral y su solvencia económica y capacidad para contratar con las dependencias y entidades de </w:t>
      </w:r>
      <w:smartTag w:uri="urn:schemas-microsoft-com:office:smarttags" w:element="PersonName">
        <w:smartTagPr>
          <w:attr w:name="ProductID" w:val="la Administraci￳n P￺blica"/>
        </w:smartTagPr>
        <w:r w:rsidRPr="00443673">
          <w:rPr>
            <w:rFonts w:ascii="Arial Narrow" w:eastAsia="Times New Roman" w:hAnsi="Arial Narrow" w:cs="Arial"/>
            <w:b/>
            <w:i/>
            <w:u w:val="single"/>
            <w:lang w:eastAsia="es-ES"/>
          </w:rPr>
          <w:t>la Administración Pública</w:t>
        </w:r>
      </w:smartTag>
      <w:r w:rsidRPr="00443673">
        <w:rPr>
          <w:rFonts w:ascii="Arial Narrow" w:eastAsia="Times New Roman" w:hAnsi="Arial Narrow" w:cs="Arial"/>
          <w:b/>
          <w:i/>
          <w:u w:val="single"/>
          <w:lang w:eastAsia="es-ES"/>
        </w:rPr>
        <w:t xml:space="preserve"> Estatal, los trabajos de obra pública y los servicios relacionados con las Mismas, en los procesos de contratación en que comparezca.</w:t>
      </w:r>
    </w:p>
    <w:p w:rsidR="00443673" w:rsidRPr="00443673" w:rsidRDefault="00443673" w:rsidP="00443673">
      <w:pPr>
        <w:spacing w:after="0" w:line="240" w:lineRule="auto"/>
        <w:jc w:val="both"/>
        <w:rPr>
          <w:rFonts w:ascii="Arial Narrow" w:eastAsia="Times New Roman" w:hAnsi="Arial Narrow" w:cs="Arial"/>
          <w:lang w:eastAsia="es-ES"/>
        </w:rPr>
      </w:pPr>
    </w:p>
    <w:p w:rsidR="00443673" w:rsidRPr="00443673" w:rsidRDefault="00443673" w:rsidP="00443673">
      <w:pPr>
        <w:spacing w:after="0" w:line="240" w:lineRule="auto"/>
        <w:jc w:val="both"/>
        <w:rPr>
          <w:rFonts w:ascii="Arial Narrow" w:eastAsia="Times New Roman" w:hAnsi="Arial Narrow" w:cs="Arial"/>
          <w:lang w:eastAsia="es-ES"/>
        </w:rPr>
      </w:pPr>
    </w:p>
    <w:p w:rsidR="00A32D4B" w:rsidRDefault="00A32D4B" w:rsidP="007968A7">
      <w:pPr>
        <w:spacing w:after="0" w:line="240" w:lineRule="auto"/>
        <w:jc w:val="both"/>
        <w:rPr>
          <w:rFonts w:ascii="Arial Narrow" w:eastAsia="Times New Roman" w:hAnsi="Arial Narrow" w:cs="Courier New"/>
          <w:b/>
          <w:lang w:eastAsia="es-ES"/>
        </w:rPr>
      </w:pPr>
    </w:p>
    <w:sectPr w:rsidR="00A32D4B">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A94998"/>
    <w:multiLevelType w:val="hybridMultilevel"/>
    <w:tmpl w:val="46661D14"/>
    <w:lvl w:ilvl="0" w:tplc="EBA479DA">
      <w:start w:val="1"/>
      <w:numFmt w:val="upperRoman"/>
      <w:lvlText w:val="%1."/>
      <w:lvlJc w:val="left"/>
      <w:pPr>
        <w:ind w:left="1080" w:hanging="720"/>
      </w:pPr>
      <w:rPr>
        <w:rFonts w:cs="Aria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68A7"/>
    <w:rsid w:val="00055A66"/>
    <w:rsid w:val="000924A4"/>
    <w:rsid w:val="000F5614"/>
    <w:rsid w:val="00120CCB"/>
    <w:rsid w:val="00234A48"/>
    <w:rsid w:val="002959E3"/>
    <w:rsid w:val="002F47FF"/>
    <w:rsid w:val="003379E0"/>
    <w:rsid w:val="003963F3"/>
    <w:rsid w:val="003C591D"/>
    <w:rsid w:val="00443673"/>
    <w:rsid w:val="005E116E"/>
    <w:rsid w:val="0060302B"/>
    <w:rsid w:val="0061044C"/>
    <w:rsid w:val="007968A7"/>
    <w:rsid w:val="007C5ED3"/>
    <w:rsid w:val="007E120A"/>
    <w:rsid w:val="0080235D"/>
    <w:rsid w:val="008448F2"/>
    <w:rsid w:val="008E5AA6"/>
    <w:rsid w:val="00A32D4B"/>
    <w:rsid w:val="00A9293C"/>
    <w:rsid w:val="00B07282"/>
    <w:rsid w:val="00B62970"/>
    <w:rsid w:val="00B6483C"/>
    <w:rsid w:val="00C6390B"/>
    <w:rsid w:val="00CA5F9D"/>
    <w:rsid w:val="00D261E8"/>
    <w:rsid w:val="00EE7463"/>
    <w:rsid w:val="00F4224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924A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924A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166</Words>
  <Characters>919</Characters>
  <Application>Microsoft Office Word</Application>
  <DocSecurity>0</DocSecurity>
  <Lines>7</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Miguel Angel Cardenas de la Peña</dc:creator>
  <cp:lastModifiedBy>Miguel Angel Cardenas de la Peña</cp:lastModifiedBy>
  <cp:revision>4</cp:revision>
  <dcterms:created xsi:type="dcterms:W3CDTF">2013-04-10T16:29:00Z</dcterms:created>
  <dcterms:modified xsi:type="dcterms:W3CDTF">2013-04-18T15:07:00Z</dcterms:modified>
</cp:coreProperties>
</file>